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0C0A" w14:textId="729EC311" w:rsidR="00CF771B" w:rsidRDefault="00CF771B" w:rsidP="00CF771B">
      <w:pPr>
        <w:pStyle w:val="Title"/>
        <w:jc w:val="center"/>
        <w:rPr>
          <w:rFonts w:ascii="Garamond" w:hAnsi="Garamond"/>
          <w:b/>
          <w:bCs/>
          <w:sz w:val="24"/>
          <w:szCs w:val="24"/>
        </w:rPr>
      </w:pPr>
      <w:r>
        <w:rPr>
          <w:rFonts w:ascii="Garamond" w:hAnsi="Garamond"/>
          <w:b/>
          <w:bCs/>
          <w:noProof/>
          <w:sz w:val="24"/>
          <w:szCs w:val="24"/>
        </w:rPr>
        <w:drawing>
          <wp:inline distT="0" distB="0" distL="0" distR="0" wp14:anchorId="4FAE5B96" wp14:editId="4DED6F0A">
            <wp:extent cx="2441643" cy="832366"/>
            <wp:effectExtent l="0" t="0" r="0" b="0"/>
            <wp:docPr id="120458309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83092"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0702" cy="852499"/>
                    </a:xfrm>
                    <a:prstGeom prst="rect">
                      <a:avLst/>
                    </a:prstGeom>
                  </pic:spPr>
                </pic:pic>
              </a:graphicData>
            </a:graphic>
          </wp:inline>
        </w:drawing>
      </w:r>
    </w:p>
    <w:p w14:paraId="6E07E990" w14:textId="77777777" w:rsidR="00CF771B" w:rsidRDefault="00CF771B" w:rsidP="006B51F2">
      <w:pPr>
        <w:pStyle w:val="Title"/>
        <w:jc w:val="both"/>
        <w:rPr>
          <w:rFonts w:ascii="Garamond" w:hAnsi="Garamond"/>
          <w:b/>
          <w:bCs/>
          <w:sz w:val="24"/>
          <w:szCs w:val="24"/>
        </w:rPr>
      </w:pPr>
    </w:p>
    <w:p w14:paraId="5D8B5447" w14:textId="68467802" w:rsidR="00D9036D" w:rsidRPr="006B51F2" w:rsidRDefault="00000000" w:rsidP="00CF771B">
      <w:pPr>
        <w:pStyle w:val="Title"/>
        <w:jc w:val="center"/>
        <w:rPr>
          <w:rFonts w:ascii="Garamond" w:hAnsi="Garamond"/>
          <w:b/>
          <w:bCs/>
          <w:sz w:val="24"/>
          <w:szCs w:val="24"/>
        </w:rPr>
      </w:pPr>
      <w:r w:rsidRPr="006B51F2">
        <w:rPr>
          <w:rFonts w:ascii="Garamond" w:hAnsi="Garamond"/>
          <w:b/>
          <w:bCs/>
          <w:sz w:val="24"/>
          <w:szCs w:val="24"/>
        </w:rPr>
        <w:t>EQUALITY, DIVERSITY &amp; INCLUSION POLICY</w:t>
      </w:r>
    </w:p>
    <w:p w14:paraId="7C27D1EA" w14:textId="77777777" w:rsidR="0065477E" w:rsidRPr="006B51F2" w:rsidRDefault="0065477E" w:rsidP="006B51F2">
      <w:pPr>
        <w:pStyle w:val="Title"/>
        <w:jc w:val="both"/>
        <w:rPr>
          <w:rFonts w:ascii="Garamond" w:hAnsi="Garamond"/>
          <w:sz w:val="24"/>
          <w:szCs w:val="24"/>
        </w:rPr>
      </w:pPr>
    </w:p>
    <w:p w14:paraId="071DC657" w14:textId="77777777" w:rsidR="00D9036D" w:rsidRPr="006B51F2" w:rsidRDefault="00000000" w:rsidP="006B51F2">
      <w:pPr>
        <w:jc w:val="both"/>
        <w:rPr>
          <w:rFonts w:ascii="Garamond" w:hAnsi="Garamond"/>
          <w:sz w:val="24"/>
          <w:szCs w:val="24"/>
        </w:rPr>
      </w:pPr>
      <w:proofErr w:type="spellStart"/>
      <w:r w:rsidRPr="006B51F2">
        <w:rPr>
          <w:rFonts w:ascii="Garamond" w:hAnsi="Garamond"/>
          <w:sz w:val="24"/>
          <w:szCs w:val="24"/>
        </w:rPr>
        <w:t>Macnas</w:t>
      </w:r>
      <w:proofErr w:type="spellEnd"/>
      <w:r w:rsidRPr="006B51F2">
        <w:rPr>
          <w:rFonts w:ascii="Garamond" w:hAnsi="Garamond"/>
          <w:sz w:val="24"/>
          <w:szCs w:val="24"/>
        </w:rPr>
        <w:t xml:space="preserve"> is committed to encouraging equality, diversity and inclusion within our organisation, and eliminating unlawful discrimination. The aim is for our company to be truly representative of all sections of society and our audience, and for each company member to feel respected and able to give their best.</w:t>
      </w:r>
    </w:p>
    <w:p w14:paraId="10AFDA2F" w14:textId="77777777" w:rsidR="00D9036D" w:rsidRPr="006B51F2" w:rsidRDefault="00000000" w:rsidP="006B51F2">
      <w:pPr>
        <w:pStyle w:val="Heading1"/>
        <w:jc w:val="both"/>
        <w:rPr>
          <w:rFonts w:ascii="Garamond" w:hAnsi="Garamond"/>
          <w:sz w:val="24"/>
          <w:szCs w:val="24"/>
        </w:rPr>
      </w:pPr>
      <w:r w:rsidRPr="006B51F2">
        <w:rPr>
          <w:rFonts w:ascii="Garamond" w:hAnsi="Garamond"/>
          <w:sz w:val="24"/>
          <w:szCs w:val="24"/>
        </w:rPr>
        <w:t>DEFINITIONS</w:t>
      </w:r>
    </w:p>
    <w:p w14:paraId="4551F8A4" w14:textId="77777777" w:rsidR="00D9036D" w:rsidRPr="006B51F2" w:rsidRDefault="00000000" w:rsidP="006B51F2">
      <w:pPr>
        <w:pStyle w:val="Heading2"/>
        <w:jc w:val="both"/>
        <w:rPr>
          <w:rFonts w:ascii="Garamond" w:hAnsi="Garamond"/>
          <w:sz w:val="24"/>
          <w:szCs w:val="24"/>
        </w:rPr>
      </w:pPr>
      <w:r w:rsidRPr="006B51F2">
        <w:rPr>
          <w:rFonts w:ascii="Garamond" w:hAnsi="Garamond"/>
          <w:sz w:val="24"/>
          <w:szCs w:val="24"/>
        </w:rPr>
        <w:t>Equality</w:t>
      </w:r>
    </w:p>
    <w:p w14:paraId="74BC94ED" w14:textId="77777777" w:rsidR="00D9036D" w:rsidRPr="006B51F2" w:rsidRDefault="00000000" w:rsidP="006B51F2">
      <w:pPr>
        <w:jc w:val="both"/>
        <w:rPr>
          <w:rFonts w:ascii="Garamond" w:hAnsi="Garamond"/>
          <w:sz w:val="24"/>
          <w:szCs w:val="24"/>
        </w:rPr>
      </w:pPr>
      <w:r w:rsidRPr="006B51F2">
        <w:rPr>
          <w:rFonts w:ascii="Garamond" w:hAnsi="Garamond"/>
          <w:sz w:val="24"/>
          <w:szCs w:val="24"/>
        </w:rPr>
        <w:t>Equality seeks to advance equality of opportunity in access to employment, training, development, career opportunities etc., without any direct or indirect discrimination, or conscious or unconscious biases.</w:t>
      </w:r>
    </w:p>
    <w:p w14:paraId="01AA30C7" w14:textId="77777777" w:rsidR="00D9036D" w:rsidRPr="006B51F2" w:rsidRDefault="00D9036D" w:rsidP="006B51F2">
      <w:pPr>
        <w:jc w:val="both"/>
        <w:rPr>
          <w:rFonts w:ascii="Garamond" w:hAnsi="Garamond"/>
          <w:sz w:val="24"/>
          <w:szCs w:val="24"/>
        </w:rPr>
      </w:pPr>
    </w:p>
    <w:p w14:paraId="791DEC53" w14:textId="77777777" w:rsidR="00D9036D" w:rsidRPr="006B51F2" w:rsidRDefault="00000000" w:rsidP="006B51F2">
      <w:pPr>
        <w:pStyle w:val="Heading2"/>
        <w:jc w:val="both"/>
        <w:rPr>
          <w:rFonts w:ascii="Garamond" w:hAnsi="Garamond"/>
          <w:sz w:val="24"/>
          <w:szCs w:val="24"/>
        </w:rPr>
      </w:pPr>
      <w:r w:rsidRPr="006B51F2">
        <w:rPr>
          <w:rFonts w:ascii="Garamond" w:hAnsi="Garamond"/>
          <w:sz w:val="24"/>
          <w:szCs w:val="24"/>
        </w:rPr>
        <w:t>Equity</w:t>
      </w:r>
    </w:p>
    <w:p w14:paraId="0C00288A" w14:textId="77777777" w:rsidR="00D9036D" w:rsidRPr="006B51F2" w:rsidRDefault="00000000" w:rsidP="006B51F2">
      <w:pPr>
        <w:jc w:val="both"/>
        <w:rPr>
          <w:rFonts w:ascii="Garamond" w:hAnsi="Garamond"/>
          <w:sz w:val="24"/>
          <w:szCs w:val="24"/>
        </w:rPr>
      </w:pPr>
      <w:r w:rsidRPr="006B51F2">
        <w:rPr>
          <w:rFonts w:ascii="Garamond" w:hAnsi="Garamond"/>
          <w:sz w:val="24"/>
          <w:szCs w:val="24"/>
        </w:rPr>
        <w:t>Equity is concerned with promoting fairness so that everyone starts from the same place. This may include positive measures in order to achieve greater equality of outcome.</w:t>
      </w:r>
    </w:p>
    <w:p w14:paraId="7D1FE2DD" w14:textId="77777777" w:rsidR="00D9036D" w:rsidRPr="006B51F2" w:rsidRDefault="00D9036D" w:rsidP="006B51F2">
      <w:pPr>
        <w:jc w:val="both"/>
        <w:rPr>
          <w:rFonts w:ascii="Garamond" w:hAnsi="Garamond"/>
          <w:sz w:val="24"/>
          <w:szCs w:val="24"/>
        </w:rPr>
      </w:pPr>
    </w:p>
    <w:p w14:paraId="4B4F22FC" w14:textId="77777777" w:rsidR="00D9036D" w:rsidRPr="006B51F2" w:rsidRDefault="00000000" w:rsidP="006B51F2">
      <w:pPr>
        <w:pStyle w:val="Heading2"/>
        <w:jc w:val="both"/>
        <w:rPr>
          <w:rFonts w:ascii="Garamond" w:hAnsi="Garamond"/>
          <w:sz w:val="24"/>
          <w:szCs w:val="24"/>
        </w:rPr>
      </w:pPr>
      <w:r w:rsidRPr="006B51F2">
        <w:rPr>
          <w:rFonts w:ascii="Garamond" w:hAnsi="Garamond"/>
          <w:sz w:val="24"/>
          <w:szCs w:val="24"/>
        </w:rPr>
        <w:t>Diversity</w:t>
      </w:r>
    </w:p>
    <w:p w14:paraId="35FDEA33" w14:textId="77777777" w:rsidR="00D9036D" w:rsidRPr="006B51F2" w:rsidRDefault="00000000" w:rsidP="006B51F2">
      <w:pPr>
        <w:jc w:val="both"/>
        <w:rPr>
          <w:rFonts w:ascii="Garamond" w:hAnsi="Garamond"/>
          <w:sz w:val="24"/>
          <w:szCs w:val="24"/>
        </w:rPr>
      </w:pPr>
      <w:r w:rsidRPr="006B51F2">
        <w:rPr>
          <w:rFonts w:ascii="Garamond" w:hAnsi="Garamond"/>
          <w:sz w:val="24"/>
          <w:szCs w:val="24"/>
        </w:rPr>
        <w:t>Diversity means more than just acknowledging and/or tolerating difference. Diversity involves understanding, appreciating and embracing differences and practicing mutual respect for qualities and experiences that are different from the majority.</w:t>
      </w:r>
    </w:p>
    <w:p w14:paraId="690E7965" w14:textId="77777777" w:rsidR="00D9036D" w:rsidRPr="006B51F2" w:rsidRDefault="00D9036D" w:rsidP="006B51F2">
      <w:pPr>
        <w:jc w:val="both"/>
        <w:rPr>
          <w:rFonts w:ascii="Garamond" w:hAnsi="Garamond"/>
          <w:sz w:val="24"/>
          <w:szCs w:val="24"/>
        </w:rPr>
      </w:pPr>
    </w:p>
    <w:p w14:paraId="6B5413D8" w14:textId="77777777" w:rsidR="00D9036D" w:rsidRPr="006B51F2" w:rsidRDefault="00000000" w:rsidP="006B51F2">
      <w:pPr>
        <w:pStyle w:val="Heading2"/>
        <w:jc w:val="both"/>
        <w:rPr>
          <w:rFonts w:ascii="Garamond" w:hAnsi="Garamond"/>
          <w:sz w:val="24"/>
          <w:szCs w:val="24"/>
        </w:rPr>
      </w:pPr>
      <w:r w:rsidRPr="006B51F2">
        <w:rPr>
          <w:rFonts w:ascii="Garamond" w:hAnsi="Garamond"/>
          <w:sz w:val="24"/>
          <w:szCs w:val="24"/>
        </w:rPr>
        <w:t>Inclusion</w:t>
      </w:r>
    </w:p>
    <w:p w14:paraId="138A44DA" w14:textId="77777777" w:rsidR="00D9036D" w:rsidRPr="006B51F2" w:rsidRDefault="00000000" w:rsidP="006B51F2">
      <w:pPr>
        <w:jc w:val="both"/>
        <w:rPr>
          <w:rFonts w:ascii="Garamond" w:hAnsi="Garamond"/>
          <w:sz w:val="24"/>
          <w:szCs w:val="24"/>
        </w:rPr>
      </w:pPr>
      <w:r w:rsidRPr="006B51F2">
        <w:rPr>
          <w:rFonts w:ascii="Garamond" w:hAnsi="Garamond"/>
          <w:sz w:val="24"/>
          <w:szCs w:val="24"/>
        </w:rPr>
        <w:t>Inclusion is a sense of belonging; feeling respected and valued; feeling a level of support and commitment from others so that one can achieve their best at work.</w:t>
      </w:r>
    </w:p>
    <w:p w14:paraId="3A800A94" w14:textId="77777777" w:rsidR="00D9036D" w:rsidRPr="006B51F2" w:rsidRDefault="00D9036D" w:rsidP="006B51F2">
      <w:pPr>
        <w:jc w:val="both"/>
        <w:rPr>
          <w:rFonts w:ascii="Garamond" w:hAnsi="Garamond"/>
          <w:sz w:val="24"/>
          <w:szCs w:val="24"/>
        </w:rPr>
      </w:pPr>
    </w:p>
    <w:p w14:paraId="5D22B01F" w14:textId="77777777" w:rsidR="00D9036D" w:rsidRPr="006B51F2" w:rsidRDefault="00000000" w:rsidP="006B51F2">
      <w:pPr>
        <w:jc w:val="both"/>
        <w:rPr>
          <w:rFonts w:ascii="Garamond" w:hAnsi="Garamond"/>
          <w:sz w:val="24"/>
          <w:szCs w:val="24"/>
        </w:rPr>
      </w:pPr>
      <w:r w:rsidRPr="006B51F2">
        <w:rPr>
          <w:rFonts w:ascii="Garamond" w:hAnsi="Garamond"/>
          <w:sz w:val="24"/>
          <w:szCs w:val="24"/>
        </w:rPr>
        <w:t>By embedding equality, diversity and inclusion into how we attract, invest in and retain employees, we create better organisational performance, stronger employee commitment and engagement, improved wellbeing and a culture of excellence.</w:t>
      </w:r>
    </w:p>
    <w:p w14:paraId="16CB85BB" w14:textId="77777777" w:rsidR="00D9036D" w:rsidRPr="006B51F2" w:rsidRDefault="00D9036D" w:rsidP="006B51F2">
      <w:pPr>
        <w:jc w:val="both"/>
        <w:rPr>
          <w:rFonts w:ascii="Garamond" w:hAnsi="Garamond"/>
          <w:sz w:val="24"/>
          <w:szCs w:val="24"/>
        </w:rPr>
      </w:pPr>
    </w:p>
    <w:p w14:paraId="18D62310" w14:textId="77777777" w:rsidR="00D9036D" w:rsidRDefault="00000000" w:rsidP="006B51F2">
      <w:pPr>
        <w:jc w:val="both"/>
        <w:rPr>
          <w:rFonts w:ascii="Garamond" w:hAnsi="Garamond"/>
          <w:sz w:val="24"/>
          <w:szCs w:val="24"/>
        </w:rPr>
      </w:pPr>
      <w:r w:rsidRPr="006B51F2">
        <w:rPr>
          <w:rFonts w:ascii="Garamond" w:hAnsi="Garamond"/>
          <w:sz w:val="24"/>
          <w:szCs w:val="24"/>
        </w:rPr>
        <w:t xml:space="preserve">To ensure that each person feels part of our community, </w:t>
      </w:r>
      <w:proofErr w:type="spellStart"/>
      <w:r w:rsidRPr="006B51F2">
        <w:rPr>
          <w:rFonts w:ascii="Garamond" w:hAnsi="Garamond"/>
          <w:sz w:val="24"/>
          <w:szCs w:val="24"/>
        </w:rPr>
        <w:t>Macnas's</w:t>
      </w:r>
      <w:proofErr w:type="spellEnd"/>
      <w:r w:rsidRPr="006B51F2">
        <w:rPr>
          <w:rFonts w:ascii="Garamond" w:hAnsi="Garamond"/>
          <w:sz w:val="24"/>
          <w:szCs w:val="24"/>
        </w:rPr>
        <w:t xml:space="preserve"> underpinning values driving the organisation are:</w:t>
      </w:r>
    </w:p>
    <w:p w14:paraId="68A8D18E" w14:textId="77777777" w:rsidR="006B51F2" w:rsidRPr="006B51F2" w:rsidRDefault="006B51F2" w:rsidP="006B51F2">
      <w:pPr>
        <w:jc w:val="both"/>
        <w:rPr>
          <w:rFonts w:ascii="Garamond" w:hAnsi="Garamond"/>
          <w:sz w:val="24"/>
          <w:szCs w:val="24"/>
        </w:rPr>
      </w:pPr>
    </w:p>
    <w:p w14:paraId="52F2B06E" w14:textId="58522762" w:rsidR="00D9036D" w:rsidRPr="00CF771B" w:rsidRDefault="00000000" w:rsidP="00CF771B">
      <w:pPr>
        <w:pStyle w:val="ListParagraph"/>
        <w:numPr>
          <w:ilvl w:val="0"/>
          <w:numId w:val="2"/>
        </w:numPr>
        <w:jc w:val="both"/>
        <w:rPr>
          <w:rFonts w:ascii="Garamond" w:hAnsi="Garamond"/>
          <w:sz w:val="24"/>
          <w:szCs w:val="24"/>
        </w:rPr>
      </w:pPr>
      <w:r w:rsidRPr="006B51F2">
        <w:rPr>
          <w:rFonts w:ascii="Garamond" w:hAnsi="Garamond"/>
          <w:sz w:val="24"/>
          <w:szCs w:val="24"/>
        </w:rPr>
        <w:t>Excellence</w:t>
      </w:r>
      <w:r w:rsidR="00CF771B">
        <w:rPr>
          <w:rFonts w:ascii="Garamond" w:hAnsi="Garamond"/>
          <w:sz w:val="24"/>
          <w:szCs w:val="24"/>
        </w:rPr>
        <w:t xml:space="preserve">, </w:t>
      </w:r>
      <w:r w:rsidRPr="00CF771B">
        <w:rPr>
          <w:rFonts w:ascii="Garamond" w:hAnsi="Garamond"/>
          <w:sz w:val="24"/>
          <w:szCs w:val="24"/>
        </w:rPr>
        <w:t>Integrity</w:t>
      </w:r>
      <w:r w:rsidR="00CF771B">
        <w:rPr>
          <w:rFonts w:ascii="Garamond" w:hAnsi="Garamond"/>
          <w:sz w:val="24"/>
          <w:szCs w:val="24"/>
        </w:rPr>
        <w:t xml:space="preserve">, </w:t>
      </w:r>
      <w:r w:rsidRPr="00CF771B">
        <w:rPr>
          <w:rFonts w:ascii="Garamond" w:hAnsi="Garamond"/>
          <w:sz w:val="24"/>
          <w:szCs w:val="24"/>
        </w:rPr>
        <w:t>Engagement</w:t>
      </w:r>
      <w:r w:rsidR="00CF771B">
        <w:rPr>
          <w:rFonts w:ascii="Garamond" w:hAnsi="Garamond"/>
          <w:sz w:val="24"/>
          <w:szCs w:val="24"/>
        </w:rPr>
        <w:t xml:space="preserve">, </w:t>
      </w:r>
      <w:r w:rsidRPr="00CF771B">
        <w:rPr>
          <w:rFonts w:ascii="Garamond" w:hAnsi="Garamond"/>
          <w:sz w:val="24"/>
          <w:szCs w:val="24"/>
        </w:rPr>
        <w:t>Diversity</w:t>
      </w:r>
      <w:r w:rsidR="00CF771B">
        <w:rPr>
          <w:rFonts w:ascii="Garamond" w:hAnsi="Garamond"/>
          <w:sz w:val="24"/>
          <w:szCs w:val="24"/>
        </w:rPr>
        <w:t xml:space="preserve">, </w:t>
      </w:r>
      <w:r w:rsidRPr="00CF771B">
        <w:rPr>
          <w:rFonts w:ascii="Garamond" w:hAnsi="Garamond"/>
          <w:sz w:val="24"/>
          <w:szCs w:val="24"/>
        </w:rPr>
        <w:t>Creativity</w:t>
      </w:r>
    </w:p>
    <w:p w14:paraId="26CDD60A" w14:textId="77777777" w:rsidR="00CF771B" w:rsidRDefault="00CF771B" w:rsidP="006B51F2">
      <w:pPr>
        <w:pStyle w:val="Heading1"/>
        <w:jc w:val="both"/>
        <w:rPr>
          <w:rFonts w:ascii="Garamond" w:hAnsi="Garamond"/>
          <w:sz w:val="24"/>
          <w:szCs w:val="24"/>
        </w:rPr>
      </w:pPr>
    </w:p>
    <w:p w14:paraId="249A2302" w14:textId="77777777" w:rsidR="00CF771B" w:rsidRDefault="00CF771B" w:rsidP="006B51F2">
      <w:pPr>
        <w:pStyle w:val="Heading1"/>
        <w:jc w:val="both"/>
        <w:rPr>
          <w:rFonts w:ascii="Garamond" w:hAnsi="Garamond"/>
          <w:sz w:val="24"/>
          <w:szCs w:val="24"/>
        </w:rPr>
      </w:pPr>
    </w:p>
    <w:p w14:paraId="058156D9" w14:textId="77777777" w:rsidR="00CF771B" w:rsidRDefault="00CF771B" w:rsidP="006B51F2">
      <w:pPr>
        <w:pStyle w:val="Heading1"/>
        <w:jc w:val="both"/>
        <w:rPr>
          <w:rFonts w:ascii="Garamond" w:hAnsi="Garamond"/>
          <w:sz w:val="24"/>
          <w:szCs w:val="24"/>
        </w:rPr>
      </w:pPr>
    </w:p>
    <w:p w14:paraId="6D5AAAB8" w14:textId="483DCA29" w:rsidR="00D9036D" w:rsidRPr="006B51F2" w:rsidRDefault="00000000" w:rsidP="006B51F2">
      <w:pPr>
        <w:pStyle w:val="Heading1"/>
        <w:jc w:val="both"/>
        <w:rPr>
          <w:rFonts w:ascii="Garamond" w:hAnsi="Garamond"/>
          <w:sz w:val="24"/>
          <w:szCs w:val="24"/>
        </w:rPr>
      </w:pPr>
      <w:r w:rsidRPr="006B51F2">
        <w:rPr>
          <w:rFonts w:ascii="Garamond" w:hAnsi="Garamond"/>
          <w:sz w:val="24"/>
          <w:szCs w:val="24"/>
        </w:rPr>
        <w:lastRenderedPageBreak/>
        <w:t>THE POLICY'S PURPOSE</w:t>
      </w:r>
    </w:p>
    <w:p w14:paraId="4A543BF2" w14:textId="77777777" w:rsidR="00D9036D" w:rsidRPr="006B51F2" w:rsidRDefault="00000000" w:rsidP="006B51F2">
      <w:pPr>
        <w:jc w:val="both"/>
        <w:rPr>
          <w:rFonts w:ascii="Garamond" w:hAnsi="Garamond"/>
          <w:sz w:val="24"/>
          <w:szCs w:val="24"/>
        </w:rPr>
      </w:pPr>
      <w:r w:rsidRPr="006B51F2">
        <w:rPr>
          <w:rFonts w:ascii="Garamond" w:hAnsi="Garamond"/>
          <w:sz w:val="24"/>
          <w:szCs w:val="24"/>
        </w:rPr>
        <w:t>This policy aims to:</w:t>
      </w:r>
    </w:p>
    <w:p w14:paraId="1C8C8A5C" w14:textId="77777777" w:rsidR="00D9036D" w:rsidRPr="006B51F2" w:rsidRDefault="00D9036D" w:rsidP="006B51F2">
      <w:pPr>
        <w:jc w:val="both"/>
        <w:rPr>
          <w:rFonts w:ascii="Garamond" w:hAnsi="Garamond"/>
          <w:sz w:val="24"/>
          <w:szCs w:val="24"/>
        </w:rPr>
      </w:pPr>
    </w:p>
    <w:p w14:paraId="56A49DEC" w14:textId="77777777" w:rsidR="00D9036D"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Provide equality, fairness and respect for all in our employment, whether temporary, part-time or full-time</w:t>
      </w:r>
    </w:p>
    <w:p w14:paraId="1A463FE7" w14:textId="77777777" w:rsidR="006B51F2" w:rsidRDefault="006B51F2" w:rsidP="006B51F2">
      <w:pPr>
        <w:pStyle w:val="ListParagraph"/>
        <w:ind w:left="720"/>
        <w:jc w:val="both"/>
        <w:rPr>
          <w:rFonts w:ascii="Garamond" w:hAnsi="Garamond"/>
          <w:sz w:val="24"/>
          <w:szCs w:val="24"/>
        </w:rPr>
      </w:pPr>
    </w:p>
    <w:p w14:paraId="3EB0B668" w14:textId="127E7FCE" w:rsidR="006B51F2" w:rsidRPr="006B51F2" w:rsidRDefault="006B51F2" w:rsidP="006B51F2">
      <w:pPr>
        <w:pStyle w:val="ListParagraph"/>
        <w:numPr>
          <w:ilvl w:val="0"/>
          <w:numId w:val="2"/>
        </w:numPr>
        <w:jc w:val="both"/>
        <w:rPr>
          <w:rFonts w:ascii="Garamond" w:hAnsi="Garamond"/>
          <w:sz w:val="24"/>
          <w:szCs w:val="24"/>
        </w:rPr>
      </w:pPr>
      <w:r w:rsidRPr="006B51F2">
        <w:rPr>
          <w:rFonts w:ascii="Garamond" w:hAnsi="Garamond"/>
          <w:sz w:val="24"/>
          <w:szCs w:val="24"/>
        </w:rPr>
        <w:t>Oppose and avoid all forms of unlawful discrimination, including in pay and benefits, terms and conditions of employment, dealing with grievances and discipline, dismissal, redundancy, leave for parents, requests for flexible working, and selection for employment, promotion, training or other developmental opportunities</w:t>
      </w:r>
    </w:p>
    <w:p w14:paraId="044B50E9" w14:textId="77777777" w:rsidR="00D9036D" w:rsidRPr="006B51F2" w:rsidRDefault="00D9036D" w:rsidP="006B51F2">
      <w:pPr>
        <w:jc w:val="both"/>
        <w:rPr>
          <w:rFonts w:ascii="Garamond" w:hAnsi="Garamond"/>
          <w:sz w:val="24"/>
          <w:szCs w:val="24"/>
        </w:rPr>
      </w:pPr>
    </w:p>
    <w:p w14:paraId="586BBCE1"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Not unlawfully discriminate because of protected characteristics under the Employment Equality Acts 1998-2015, which include:</w:t>
      </w:r>
    </w:p>
    <w:p w14:paraId="3839F375" w14:textId="77777777" w:rsidR="00D9036D" w:rsidRPr="006B51F2" w:rsidRDefault="00D9036D" w:rsidP="006B51F2">
      <w:pPr>
        <w:jc w:val="both"/>
        <w:rPr>
          <w:rFonts w:ascii="Garamond" w:hAnsi="Garamond"/>
          <w:sz w:val="24"/>
          <w:szCs w:val="24"/>
        </w:rPr>
      </w:pPr>
    </w:p>
    <w:p w14:paraId="223DA2AD" w14:textId="38EE95A3" w:rsidR="00D9036D" w:rsidRPr="006B51F2" w:rsidRDefault="00000000" w:rsidP="006B51F2">
      <w:pPr>
        <w:pStyle w:val="Heading3"/>
        <w:jc w:val="both"/>
        <w:rPr>
          <w:rFonts w:ascii="Garamond" w:hAnsi="Garamond"/>
        </w:rPr>
      </w:pPr>
      <w:r w:rsidRPr="006B51F2">
        <w:rPr>
          <w:rFonts w:ascii="Garamond" w:hAnsi="Garamond"/>
        </w:rPr>
        <w:t>Protected Characteristics</w:t>
      </w:r>
      <w:r w:rsidR="00CF771B">
        <w:rPr>
          <w:rFonts w:ascii="Garamond" w:hAnsi="Garamond"/>
        </w:rPr>
        <w:t>:</w:t>
      </w:r>
    </w:p>
    <w:p w14:paraId="31969227"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Gender (including gender identity): </w:t>
      </w:r>
      <w:r w:rsidRPr="006B51F2">
        <w:rPr>
          <w:rFonts w:ascii="Garamond" w:hAnsi="Garamond"/>
          <w:sz w:val="24"/>
          <w:szCs w:val="24"/>
        </w:rPr>
        <w:t>a person's gender identity including male, female, transgender or non-binary</w:t>
      </w:r>
    </w:p>
    <w:p w14:paraId="7871AAB2" w14:textId="77777777" w:rsidR="00D9036D" w:rsidRPr="006B51F2" w:rsidRDefault="00D9036D" w:rsidP="006B51F2">
      <w:pPr>
        <w:jc w:val="both"/>
        <w:rPr>
          <w:rFonts w:ascii="Garamond" w:hAnsi="Garamond"/>
          <w:sz w:val="24"/>
          <w:szCs w:val="24"/>
        </w:rPr>
      </w:pPr>
    </w:p>
    <w:p w14:paraId="3BAE6846"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Civil status: </w:t>
      </w:r>
      <w:r w:rsidRPr="006B51F2">
        <w:rPr>
          <w:rFonts w:ascii="Garamond" w:hAnsi="Garamond"/>
          <w:sz w:val="24"/>
          <w:szCs w:val="24"/>
        </w:rPr>
        <w:t>a person's civil status, be it single, married, separated, divorced, widowed, civil partnered or formerly civil partnered</w:t>
      </w:r>
    </w:p>
    <w:p w14:paraId="2CE317C7" w14:textId="77777777" w:rsidR="00D9036D" w:rsidRPr="006B51F2" w:rsidRDefault="00D9036D" w:rsidP="006B51F2">
      <w:pPr>
        <w:jc w:val="both"/>
        <w:rPr>
          <w:rFonts w:ascii="Garamond" w:hAnsi="Garamond"/>
          <w:sz w:val="24"/>
          <w:szCs w:val="24"/>
        </w:rPr>
      </w:pPr>
    </w:p>
    <w:p w14:paraId="1F13F8AC"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Family status: </w:t>
      </w:r>
      <w:r w:rsidRPr="006B51F2">
        <w:rPr>
          <w:rFonts w:ascii="Garamond" w:hAnsi="Garamond"/>
          <w:sz w:val="24"/>
          <w:szCs w:val="24"/>
        </w:rPr>
        <w:t>being a parent of a person under 18 years or the resident primary carer or parent of a person with a disability</w:t>
      </w:r>
    </w:p>
    <w:p w14:paraId="5C37ADFB" w14:textId="77777777" w:rsidR="00D9036D" w:rsidRPr="006B51F2" w:rsidRDefault="00D9036D" w:rsidP="006B51F2">
      <w:pPr>
        <w:jc w:val="both"/>
        <w:rPr>
          <w:rFonts w:ascii="Garamond" w:hAnsi="Garamond"/>
          <w:sz w:val="24"/>
          <w:szCs w:val="24"/>
        </w:rPr>
      </w:pPr>
    </w:p>
    <w:p w14:paraId="5F1A6BAB"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Socio-economic status: </w:t>
      </w:r>
      <w:r w:rsidRPr="006B51F2">
        <w:rPr>
          <w:rFonts w:ascii="Garamond" w:hAnsi="Garamond"/>
          <w:sz w:val="24"/>
          <w:szCs w:val="24"/>
        </w:rPr>
        <w:t>a combined economic and sociological measure of economic and social position in relation to others, based on the income, education and occupation of an individual and their family</w:t>
      </w:r>
    </w:p>
    <w:p w14:paraId="13A17822" w14:textId="77777777" w:rsidR="00D9036D" w:rsidRPr="006B51F2" w:rsidRDefault="00D9036D" w:rsidP="006B51F2">
      <w:pPr>
        <w:jc w:val="both"/>
        <w:rPr>
          <w:rFonts w:ascii="Garamond" w:hAnsi="Garamond"/>
          <w:sz w:val="24"/>
          <w:szCs w:val="24"/>
        </w:rPr>
      </w:pPr>
    </w:p>
    <w:p w14:paraId="348A713E"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Sexual orientation: </w:t>
      </w:r>
      <w:r w:rsidRPr="006B51F2">
        <w:rPr>
          <w:rFonts w:ascii="Garamond" w:hAnsi="Garamond"/>
          <w:sz w:val="24"/>
          <w:szCs w:val="24"/>
        </w:rPr>
        <w:t>a person's sexual orientation including gay, lesbian, bisexual and heterosexual</w:t>
      </w:r>
    </w:p>
    <w:p w14:paraId="3E27168A" w14:textId="77777777" w:rsidR="00D9036D" w:rsidRPr="006B51F2" w:rsidRDefault="00D9036D" w:rsidP="006B51F2">
      <w:pPr>
        <w:jc w:val="both"/>
        <w:rPr>
          <w:rFonts w:ascii="Garamond" w:hAnsi="Garamond"/>
          <w:sz w:val="24"/>
          <w:szCs w:val="24"/>
        </w:rPr>
      </w:pPr>
    </w:p>
    <w:p w14:paraId="7C987CC1"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Religion: </w:t>
      </w:r>
      <w:r w:rsidRPr="006B51F2">
        <w:rPr>
          <w:rFonts w:ascii="Garamond" w:hAnsi="Garamond"/>
          <w:sz w:val="24"/>
          <w:szCs w:val="24"/>
        </w:rPr>
        <w:t>a person's religious belief, background, outlook or none</w:t>
      </w:r>
    </w:p>
    <w:p w14:paraId="00F6E30A" w14:textId="77777777" w:rsidR="00D9036D" w:rsidRPr="006B51F2" w:rsidRDefault="00D9036D" w:rsidP="006B51F2">
      <w:pPr>
        <w:jc w:val="both"/>
        <w:rPr>
          <w:rFonts w:ascii="Garamond" w:hAnsi="Garamond"/>
          <w:sz w:val="24"/>
          <w:szCs w:val="24"/>
        </w:rPr>
      </w:pPr>
    </w:p>
    <w:p w14:paraId="1A70B1E7"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Age: </w:t>
      </w:r>
      <w:r w:rsidRPr="006B51F2">
        <w:rPr>
          <w:rFonts w:ascii="Garamond" w:hAnsi="Garamond"/>
          <w:sz w:val="24"/>
          <w:szCs w:val="24"/>
        </w:rPr>
        <w:t>a person's age (this does not apply to a person aged under 16)</w:t>
      </w:r>
    </w:p>
    <w:p w14:paraId="7065B864" w14:textId="77777777" w:rsidR="00D9036D" w:rsidRPr="006B51F2" w:rsidRDefault="00D9036D" w:rsidP="006B51F2">
      <w:pPr>
        <w:jc w:val="both"/>
        <w:rPr>
          <w:rFonts w:ascii="Garamond" w:hAnsi="Garamond"/>
          <w:sz w:val="24"/>
          <w:szCs w:val="24"/>
        </w:rPr>
      </w:pPr>
    </w:p>
    <w:p w14:paraId="095FD8FE"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Disability: </w:t>
      </w:r>
      <w:r w:rsidRPr="006B51F2">
        <w:rPr>
          <w:rFonts w:ascii="Garamond" w:hAnsi="Garamond"/>
          <w:sz w:val="24"/>
          <w:szCs w:val="24"/>
        </w:rPr>
        <w:t>includes people with physical, intellectual, learning, cognitive or emotional disabilities and a range of medical conditions</w:t>
      </w:r>
    </w:p>
    <w:p w14:paraId="3D143F59" w14:textId="77777777" w:rsidR="00D9036D" w:rsidRPr="006B51F2" w:rsidRDefault="00D9036D" w:rsidP="006B51F2">
      <w:pPr>
        <w:jc w:val="both"/>
        <w:rPr>
          <w:rFonts w:ascii="Garamond" w:hAnsi="Garamond"/>
          <w:sz w:val="24"/>
          <w:szCs w:val="24"/>
        </w:rPr>
      </w:pPr>
    </w:p>
    <w:p w14:paraId="4CCF0037" w14:textId="77777777" w:rsidR="00D9036D" w:rsidRPr="006B51F2" w:rsidRDefault="00000000" w:rsidP="006B51F2">
      <w:pPr>
        <w:jc w:val="both"/>
        <w:rPr>
          <w:rFonts w:ascii="Garamond" w:hAnsi="Garamond"/>
          <w:sz w:val="24"/>
          <w:szCs w:val="24"/>
        </w:rPr>
      </w:pPr>
      <w:r w:rsidRPr="006B51F2">
        <w:rPr>
          <w:rFonts w:ascii="Garamond" w:hAnsi="Garamond"/>
          <w:b/>
          <w:bCs/>
          <w:sz w:val="24"/>
          <w:szCs w:val="24"/>
        </w:rPr>
        <w:t xml:space="preserve">Race: </w:t>
      </w:r>
      <w:r w:rsidRPr="006B51F2">
        <w:rPr>
          <w:rFonts w:ascii="Garamond" w:hAnsi="Garamond"/>
          <w:sz w:val="24"/>
          <w:szCs w:val="24"/>
        </w:rPr>
        <w:t>includes race, skin colour, nationality or ethnic origin</w:t>
      </w:r>
    </w:p>
    <w:p w14:paraId="3C481160" w14:textId="77777777" w:rsidR="00D9036D" w:rsidRPr="006B51F2" w:rsidRDefault="00D9036D" w:rsidP="006B51F2">
      <w:pPr>
        <w:jc w:val="both"/>
        <w:rPr>
          <w:rFonts w:ascii="Garamond" w:hAnsi="Garamond"/>
          <w:sz w:val="24"/>
          <w:szCs w:val="24"/>
        </w:rPr>
      </w:pPr>
    </w:p>
    <w:p w14:paraId="33CF7016" w14:textId="77777777" w:rsidR="00D9036D" w:rsidRDefault="00000000" w:rsidP="006B51F2">
      <w:pPr>
        <w:jc w:val="both"/>
        <w:rPr>
          <w:rFonts w:ascii="Garamond" w:hAnsi="Garamond"/>
          <w:sz w:val="24"/>
          <w:szCs w:val="24"/>
        </w:rPr>
      </w:pPr>
      <w:r w:rsidRPr="006B51F2">
        <w:rPr>
          <w:rFonts w:ascii="Garamond" w:hAnsi="Garamond"/>
          <w:b/>
          <w:bCs/>
          <w:sz w:val="24"/>
          <w:szCs w:val="24"/>
        </w:rPr>
        <w:t xml:space="preserve">Membership of the Traveller community: </w:t>
      </w:r>
      <w:r w:rsidRPr="006B51F2">
        <w:rPr>
          <w:rFonts w:ascii="Garamond" w:hAnsi="Garamond"/>
          <w:sz w:val="24"/>
          <w:szCs w:val="24"/>
        </w:rPr>
        <w:t>recognised as an ethnic group</w:t>
      </w:r>
    </w:p>
    <w:p w14:paraId="1CA5FD37" w14:textId="77777777" w:rsidR="00CF771B" w:rsidRPr="006B51F2" w:rsidRDefault="00CF771B" w:rsidP="006B51F2">
      <w:pPr>
        <w:jc w:val="both"/>
        <w:rPr>
          <w:rFonts w:ascii="Garamond" w:hAnsi="Garamond"/>
          <w:sz w:val="24"/>
          <w:szCs w:val="24"/>
        </w:rPr>
      </w:pPr>
    </w:p>
    <w:p w14:paraId="4DF9C077" w14:textId="06610B74" w:rsidR="00D9036D" w:rsidRPr="006B51F2" w:rsidRDefault="00000000" w:rsidP="006B51F2">
      <w:pPr>
        <w:pStyle w:val="Heading1"/>
        <w:jc w:val="both"/>
        <w:rPr>
          <w:rFonts w:ascii="Garamond" w:hAnsi="Garamond"/>
          <w:sz w:val="24"/>
          <w:szCs w:val="24"/>
        </w:rPr>
      </w:pPr>
      <w:r w:rsidRPr="006B51F2">
        <w:rPr>
          <w:rFonts w:ascii="Garamond" w:hAnsi="Garamond"/>
          <w:sz w:val="24"/>
          <w:szCs w:val="24"/>
        </w:rPr>
        <w:t>ORGANISATIONAL COMMITMENTS</w:t>
      </w:r>
    </w:p>
    <w:p w14:paraId="01596E79" w14:textId="77777777" w:rsidR="00D9036D" w:rsidRPr="006B51F2" w:rsidRDefault="00000000" w:rsidP="006B51F2">
      <w:pPr>
        <w:jc w:val="both"/>
        <w:rPr>
          <w:rFonts w:ascii="Garamond" w:hAnsi="Garamond"/>
          <w:sz w:val="24"/>
          <w:szCs w:val="24"/>
        </w:rPr>
      </w:pPr>
      <w:r w:rsidRPr="006B51F2">
        <w:rPr>
          <w:rFonts w:ascii="Garamond" w:hAnsi="Garamond"/>
          <w:sz w:val="24"/>
          <w:szCs w:val="24"/>
        </w:rPr>
        <w:t>The organisation commits to:</w:t>
      </w:r>
    </w:p>
    <w:p w14:paraId="5EEFD83E" w14:textId="77777777" w:rsidR="00D9036D" w:rsidRPr="006B51F2" w:rsidRDefault="00D9036D" w:rsidP="006B51F2">
      <w:pPr>
        <w:jc w:val="both"/>
        <w:rPr>
          <w:rFonts w:ascii="Garamond" w:hAnsi="Garamond"/>
          <w:sz w:val="24"/>
          <w:szCs w:val="24"/>
        </w:rPr>
      </w:pPr>
    </w:p>
    <w:p w14:paraId="052600CC" w14:textId="26F070D3"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Encourage equality, diversity and inclusion in the workplace as they are good practice and make business sense</w:t>
      </w:r>
    </w:p>
    <w:p w14:paraId="18D5F10C" w14:textId="77777777" w:rsidR="00FE0347" w:rsidRPr="006B51F2" w:rsidRDefault="00FE0347" w:rsidP="006B51F2">
      <w:pPr>
        <w:pStyle w:val="ListParagraph"/>
        <w:ind w:left="720"/>
        <w:jc w:val="both"/>
        <w:rPr>
          <w:rFonts w:ascii="Garamond" w:hAnsi="Garamond"/>
          <w:sz w:val="24"/>
          <w:szCs w:val="24"/>
        </w:rPr>
      </w:pPr>
    </w:p>
    <w:p w14:paraId="1DF94BA8"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lastRenderedPageBreak/>
        <w:t>Create a working environment free of bullying, harassment, victimisation and unlawful discrimination, promoting dignity and respect for all, and where individual differences and the contributions of all staff are recognised and valued</w:t>
      </w:r>
    </w:p>
    <w:p w14:paraId="7FD832AF" w14:textId="77777777" w:rsidR="00D9036D" w:rsidRPr="006B51F2" w:rsidRDefault="00D9036D" w:rsidP="006B51F2">
      <w:pPr>
        <w:jc w:val="both"/>
        <w:rPr>
          <w:rFonts w:ascii="Garamond" w:hAnsi="Garamond"/>
          <w:sz w:val="24"/>
          <w:szCs w:val="24"/>
        </w:rPr>
      </w:pPr>
    </w:p>
    <w:p w14:paraId="241D6ECB"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Provide training to staff and all other company members about their rights and responsibilities under the EDI policy. Responsibilities include staff conducting themselves to help the organisation provide equal opportunities in employment, and prevent bullying, harassment, victimisation and unlawful discrimination</w:t>
      </w:r>
    </w:p>
    <w:p w14:paraId="183027F5" w14:textId="77777777" w:rsidR="00D9036D" w:rsidRPr="006B51F2" w:rsidRDefault="00D9036D" w:rsidP="006B51F2">
      <w:pPr>
        <w:jc w:val="both"/>
        <w:rPr>
          <w:rFonts w:ascii="Garamond" w:hAnsi="Garamond"/>
          <w:sz w:val="24"/>
          <w:szCs w:val="24"/>
        </w:rPr>
      </w:pPr>
    </w:p>
    <w:p w14:paraId="48B99EBB" w14:textId="77777777" w:rsidR="00D9036D" w:rsidRPr="006B51F2" w:rsidRDefault="00D9036D" w:rsidP="006B51F2">
      <w:pPr>
        <w:jc w:val="both"/>
        <w:rPr>
          <w:rFonts w:ascii="Garamond" w:hAnsi="Garamond"/>
          <w:sz w:val="24"/>
          <w:szCs w:val="24"/>
        </w:rPr>
      </w:pPr>
    </w:p>
    <w:p w14:paraId="140B385D"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Make opportunities for training, development and progress available to all staff, who will be helped and encouraged to develop their full potential, so their talents and resources can be fully utilised to maximise the efficiency of the organisation</w:t>
      </w:r>
    </w:p>
    <w:p w14:paraId="0D7E05C1" w14:textId="77777777" w:rsidR="00D9036D" w:rsidRPr="006B51F2" w:rsidRDefault="00D9036D" w:rsidP="006B51F2">
      <w:pPr>
        <w:jc w:val="both"/>
        <w:rPr>
          <w:rFonts w:ascii="Garamond" w:hAnsi="Garamond"/>
          <w:sz w:val="24"/>
          <w:szCs w:val="24"/>
        </w:rPr>
      </w:pPr>
    </w:p>
    <w:p w14:paraId="36AF78E8"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Ensure decisions concerning staff are based on merit (apart from any necessary and limited exemptions and exceptions allowed under the Equality Acts)</w:t>
      </w:r>
    </w:p>
    <w:p w14:paraId="04BE342D" w14:textId="77777777" w:rsidR="00D9036D" w:rsidRPr="006B51F2" w:rsidRDefault="00D9036D" w:rsidP="006B51F2">
      <w:pPr>
        <w:jc w:val="both"/>
        <w:rPr>
          <w:rFonts w:ascii="Garamond" w:hAnsi="Garamond"/>
          <w:sz w:val="24"/>
          <w:szCs w:val="24"/>
        </w:rPr>
      </w:pPr>
    </w:p>
    <w:p w14:paraId="0FE4584D"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Review employment practices and procedures when necessary to ensure fairness, and update them and the policy to take account of changes in the law</w:t>
      </w:r>
    </w:p>
    <w:p w14:paraId="461C2D0E" w14:textId="77777777" w:rsidR="00D9036D" w:rsidRPr="006B51F2" w:rsidRDefault="00D9036D" w:rsidP="006B51F2">
      <w:pPr>
        <w:jc w:val="both"/>
        <w:rPr>
          <w:rFonts w:ascii="Garamond" w:hAnsi="Garamond"/>
          <w:sz w:val="24"/>
          <w:szCs w:val="24"/>
        </w:rPr>
      </w:pPr>
    </w:p>
    <w:p w14:paraId="41F95CEF"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Monitor the make-up of the workforce regarding information such as age, gender, ethnic background, sexual orientation, religion or belief and disability in encouraging equality, diversity and inclusion, and in meeting the aims and commitments set out in the policy</w:t>
      </w:r>
    </w:p>
    <w:p w14:paraId="291A646B" w14:textId="77777777" w:rsidR="00FE0347" w:rsidRPr="006B51F2" w:rsidRDefault="00FE0347" w:rsidP="006B51F2">
      <w:pPr>
        <w:pStyle w:val="ListParagraph"/>
        <w:jc w:val="both"/>
        <w:rPr>
          <w:rFonts w:ascii="Garamond" w:hAnsi="Garamond"/>
          <w:sz w:val="24"/>
          <w:szCs w:val="24"/>
        </w:rPr>
      </w:pPr>
    </w:p>
    <w:p w14:paraId="044FF8A9" w14:textId="77777777" w:rsidR="00FE0347" w:rsidRPr="006B51F2" w:rsidRDefault="00FE0347"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Ensure all staff understand that they, as well as their employer, can be held liable for acts of bullying, harassment, victimisation and unlawful discrimination in the course of their work with </w:t>
      </w:r>
      <w:proofErr w:type="spellStart"/>
      <w:r w:rsidRPr="006B51F2">
        <w:rPr>
          <w:rFonts w:ascii="Garamond" w:hAnsi="Garamond"/>
          <w:sz w:val="24"/>
          <w:szCs w:val="24"/>
        </w:rPr>
        <w:t>Macnas</w:t>
      </w:r>
      <w:proofErr w:type="spellEnd"/>
      <w:r w:rsidRPr="006B51F2">
        <w:rPr>
          <w:rFonts w:ascii="Garamond" w:hAnsi="Garamond"/>
          <w:sz w:val="24"/>
          <w:szCs w:val="24"/>
        </w:rPr>
        <w:t>, against fellow company members, customers, suppliers and the public</w:t>
      </w:r>
    </w:p>
    <w:p w14:paraId="0B032C36" w14:textId="77777777" w:rsidR="00FE0347" w:rsidRPr="006B51F2" w:rsidRDefault="00FE0347" w:rsidP="006B51F2">
      <w:pPr>
        <w:jc w:val="both"/>
        <w:rPr>
          <w:rFonts w:ascii="Garamond" w:hAnsi="Garamond"/>
          <w:sz w:val="24"/>
          <w:szCs w:val="24"/>
        </w:rPr>
      </w:pPr>
    </w:p>
    <w:p w14:paraId="2985FD1E" w14:textId="27EE0E9C" w:rsidR="00FE0347" w:rsidRPr="006B51F2" w:rsidRDefault="00FE0347" w:rsidP="006B51F2">
      <w:pPr>
        <w:pStyle w:val="font-claude-response-body"/>
        <w:numPr>
          <w:ilvl w:val="0"/>
          <w:numId w:val="3"/>
        </w:numPr>
        <w:jc w:val="both"/>
        <w:rPr>
          <w:rFonts w:ascii="Garamond" w:hAnsi="Garamond"/>
        </w:rPr>
      </w:pPr>
      <w:r w:rsidRPr="006B51F2">
        <w:rPr>
          <w:rFonts w:ascii="Garamond" w:hAnsi="Garamond" w:cs="Arial"/>
        </w:rPr>
        <w:t>Take seriously complaints of bullying, harassment, victimisation and unlawful discrimination by fellow employees, customers, suppliers, visitors, the public and any others in the course of the organisation's work activities</w:t>
      </w:r>
      <w:r w:rsidRPr="006B51F2">
        <w:rPr>
          <w:rFonts w:ascii="Garamond" w:hAnsi="Garamond" w:cs="Arial"/>
        </w:rPr>
        <w:t>.</w:t>
      </w:r>
      <w:r w:rsidRPr="006B51F2">
        <w:rPr>
          <w:rFonts w:ascii="Garamond" w:hAnsi="Garamond"/>
        </w:rPr>
        <w:t xml:space="preserve"> </w:t>
      </w:r>
      <w:r w:rsidRPr="006B51F2">
        <w:rPr>
          <w:rFonts w:ascii="Garamond" w:hAnsi="Garamond"/>
        </w:rPr>
        <w:t>Such acts will be dealt with as misconduct under the organisation's grievance and/or disciplinary procedures, and appropriate action will be taken. Particularly serious complaints could amount to gross misconduct and lead to dismissal without notice.</w:t>
      </w:r>
      <w:r w:rsidRPr="006B51F2">
        <w:rPr>
          <w:rFonts w:ascii="Garamond" w:hAnsi="Garamond"/>
        </w:rPr>
        <w:t xml:space="preserve"> Additionally</w:t>
      </w:r>
      <w:r w:rsidRPr="006B51F2">
        <w:rPr>
          <w:rFonts w:ascii="Garamond" w:hAnsi="Garamond"/>
        </w:rPr>
        <w:t>, sexual harassment may amount to both an employment rights matter and a criminal matter, as in the case of sexual assault allegations. In addition, harassment under the Employment Equality Acts 1998-2015 is a criminal offence when it relates to a protected characteristic</w:t>
      </w:r>
    </w:p>
    <w:p w14:paraId="52733739" w14:textId="144C2B1D" w:rsidR="00FE0347" w:rsidRPr="006B51F2" w:rsidRDefault="00FE0347" w:rsidP="006B51F2">
      <w:pPr>
        <w:pStyle w:val="ListParagraph"/>
        <w:ind w:left="720"/>
        <w:jc w:val="both"/>
        <w:rPr>
          <w:rFonts w:ascii="Garamond" w:hAnsi="Garamond"/>
          <w:sz w:val="24"/>
          <w:szCs w:val="24"/>
        </w:rPr>
      </w:pPr>
    </w:p>
    <w:p w14:paraId="57269EF2" w14:textId="72B33A54" w:rsidR="00D9036D" w:rsidRPr="006B51F2" w:rsidRDefault="00000000" w:rsidP="006B51F2">
      <w:pPr>
        <w:pStyle w:val="Heading1"/>
        <w:jc w:val="both"/>
        <w:rPr>
          <w:rFonts w:ascii="Garamond" w:hAnsi="Garamond"/>
          <w:sz w:val="24"/>
          <w:szCs w:val="24"/>
        </w:rPr>
      </w:pPr>
      <w:r w:rsidRPr="006B51F2">
        <w:rPr>
          <w:rFonts w:ascii="Garamond" w:hAnsi="Garamond"/>
          <w:sz w:val="24"/>
          <w:szCs w:val="24"/>
        </w:rPr>
        <w:t>GOVERNANCE</w:t>
      </w:r>
    </w:p>
    <w:p w14:paraId="7FAC9F2D" w14:textId="77777777" w:rsidR="00D9036D" w:rsidRPr="006B51F2" w:rsidRDefault="00000000" w:rsidP="006B51F2">
      <w:pPr>
        <w:jc w:val="both"/>
        <w:rPr>
          <w:rFonts w:ascii="Garamond" w:hAnsi="Garamond"/>
          <w:sz w:val="24"/>
          <w:szCs w:val="24"/>
        </w:rPr>
      </w:pPr>
      <w:r w:rsidRPr="006B51F2">
        <w:rPr>
          <w:rFonts w:ascii="Garamond" w:hAnsi="Garamond"/>
          <w:sz w:val="24"/>
          <w:szCs w:val="24"/>
        </w:rPr>
        <w:t xml:space="preserve">The EDI policy is fully supported by </w:t>
      </w:r>
      <w:proofErr w:type="spellStart"/>
      <w:r w:rsidRPr="006B51F2">
        <w:rPr>
          <w:rFonts w:ascii="Garamond" w:hAnsi="Garamond"/>
          <w:sz w:val="24"/>
          <w:szCs w:val="24"/>
        </w:rPr>
        <w:t>Macnas</w:t>
      </w:r>
      <w:proofErr w:type="spellEnd"/>
      <w:r w:rsidRPr="006B51F2">
        <w:rPr>
          <w:rFonts w:ascii="Garamond" w:hAnsi="Garamond"/>
          <w:sz w:val="24"/>
          <w:szCs w:val="24"/>
        </w:rPr>
        <w:t xml:space="preserve"> Board of Directors and has been agreed with our senior company staff.</w:t>
      </w:r>
    </w:p>
    <w:p w14:paraId="1C6373D7" w14:textId="77777777" w:rsidR="00D9036D" w:rsidRPr="006B51F2" w:rsidRDefault="00D9036D" w:rsidP="006B51F2">
      <w:pPr>
        <w:jc w:val="both"/>
        <w:rPr>
          <w:rFonts w:ascii="Garamond" w:hAnsi="Garamond"/>
          <w:sz w:val="24"/>
          <w:szCs w:val="24"/>
        </w:rPr>
      </w:pPr>
    </w:p>
    <w:p w14:paraId="2B77AB97" w14:textId="54202BA7" w:rsidR="00D9036D" w:rsidRPr="006B51F2" w:rsidRDefault="00DB1E04" w:rsidP="006B51F2">
      <w:pPr>
        <w:jc w:val="both"/>
        <w:rPr>
          <w:rFonts w:ascii="Garamond" w:hAnsi="Garamond"/>
          <w:sz w:val="24"/>
          <w:szCs w:val="24"/>
        </w:rPr>
      </w:pPr>
      <w:r w:rsidRPr="006B51F2">
        <w:rPr>
          <w:rFonts w:ascii="Garamond" w:hAnsi="Garamond"/>
          <w:sz w:val="24"/>
          <w:szCs w:val="24"/>
        </w:rPr>
        <w:t xml:space="preserve">Details of the organisation's grievance and disciplinary procedures can be found at </w:t>
      </w:r>
      <w:hyperlink r:id="rId6" w:history="1">
        <w:r w:rsidRPr="006B51F2">
          <w:rPr>
            <w:rStyle w:val="Hyperlink"/>
            <w:rFonts w:ascii="Garamond" w:hAnsi="Garamond"/>
            <w:sz w:val="24"/>
            <w:szCs w:val="24"/>
          </w:rPr>
          <w:t>www.macnas.com</w:t>
        </w:r>
      </w:hyperlink>
      <w:r w:rsidRPr="006B51F2">
        <w:rPr>
          <w:rFonts w:ascii="Garamond" w:hAnsi="Garamond"/>
          <w:sz w:val="24"/>
          <w:szCs w:val="24"/>
        </w:rPr>
        <w:t>, including who to contact to raise a grievance.</w:t>
      </w:r>
    </w:p>
    <w:p w14:paraId="0CCA9E1B" w14:textId="77777777" w:rsidR="00DB1E04" w:rsidRPr="006B51F2" w:rsidRDefault="00DB1E04" w:rsidP="006B51F2">
      <w:pPr>
        <w:jc w:val="both"/>
        <w:rPr>
          <w:rFonts w:ascii="Garamond" w:hAnsi="Garamond"/>
          <w:sz w:val="24"/>
          <w:szCs w:val="24"/>
        </w:rPr>
      </w:pPr>
    </w:p>
    <w:p w14:paraId="28FE9640" w14:textId="77777777" w:rsidR="00D9036D" w:rsidRPr="006B51F2" w:rsidRDefault="00000000" w:rsidP="006B51F2">
      <w:pPr>
        <w:jc w:val="both"/>
        <w:rPr>
          <w:rFonts w:ascii="Garamond" w:hAnsi="Garamond"/>
          <w:sz w:val="24"/>
          <w:szCs w:val="24"/>
        </w:rPr>
      </w:pPr>
      <w:r w:rsidRPr="006B51F2">
        <w:rPr>
          <w:rFonts w:ascii="Garamond" w:hAnsi="Garamond"/>
          <w:sz w:val="24"/>
          <w:szCs w:val="24"/>
        </w:rPr>
        <w:t>Use of the organisation's grievance and/or disciplinary procedures does not affect an employee's right to make a claim to an employment tribunal within three months of the alleged discrimination.</w:t>
      </w:r>
    </w:p>
    <w:p w14:paraId="49D6D949" w14:textId="77777777" w:rsidR="00D9036D" w:rsidRPr="006B51F2" w:rsidRDefault="00D9036D" w:rsidP="006B51F2">
      <w:pPr>
        <w:jc w:val="both"/>
        <w:rPr>
          <w:rFonts w:ascii="Garamond" w:hAnsi="Garamond"/>
          <w:sz w:val="24"/>
          <w:szCs w:val="24"/>
        </w:rPr>
      </w:pPr>
    </w:p>
    <w:p w14:paraId="525A9CA9" w14:textId="77777777" w:rsidR="00D9036D" w:rsidRPr="006B51F2" w:rsidRDefault="00000000" w:rsidP="006B51F2">
      <w:pPr>
        <w:jc w:val="both"/>
        <w:rPr>
          <w:rFonts w:ascii="Garamond" w:hAnsi="Garamond"/>
          <w:sz w:val="24"/>
          <w:szCs w:val="24"/>
        </w:rPr>
      </w:pPr>
      <w:r w:rsidRPr="006B51F2">
        <w:rPr>
          <w:rFonts w:ascii="Garamond" w:hAnsi="Garamond"/>
          <w:sz w:val="24"/>
          <w:szCs w:val="24"/>
        </w:rPr>
        <w:lastRenderedPageBreak/>
        <w:t>The organisation – in providing goods and/or services and/or facilities – is also committed against unlawful discrimination of stakeholders and the public.</w:t>
      </w:r>
    </w:p>
    <w:p w14:paraId="7938E2BF" w14:textId="77777777" w:rsidR="00D9036D" w:rsidRPr="006B51F2" w:rsidRDefault="00D9036D" w:rsidP="006B51F2">
      <w:pPr>
        <w:jc w:val="both"/>
        <w:rPr>
          <w:rFonts w:ascii="Garamond" w:hAnsi="Garamond"/>
          <w:sz w:val="24"/>
          <w:szCs w:val="24"/>
        </w:rPr>
      </w:pPr>
    </w:p>
    <w:p w14:paraId="165FB40C" w14:textId="77777777" w:rsidR="00D9036D" w:rsidRPr="006B51F2" w:rsidRDefault="00000000" w:rsidP="006B51F2">
      <w:pPr>
        <w:pStyle w:val="Heading1"/>
        <w:jc w:val="both"/>
        <w:rPr>
          <w:rFonts w:ascii="Garamond" w:hAnsi="Garamond"/>
          <w:sz w:val="24"/>
          <w:szCs w:val="24"/>
        </w:rPr>
      </w:pPr>
      <w:r w:rsidRPr="006B51F2">
        <w:rPr>
          <w:rFonts w:ascii="Garamond" w:hAnsi="Garamond"/>
          <w:sz w:val="24"/>
          <w:szCs w:val="24"/>
        </w:rPr>
        <w:t>ROLES AND RESPONSIBILITIES</w:t>
      </w:r>
    </w:p>
    <w:p w14:paraId="708AF12B" w14:textId="77777777" w:rsidR="00D9036D" w:rsidRPr="006B51F2" w:rsidRDefault="00000000" w:rsidP="006B51F2">
      <w:pPr>
        <w:pStyle w:val="Heading2"/>
        <w:jc w:val="both"/>
        <w:rPr>
          <w:rFonts w:ascii="Garamond" w:hAnsi="Garamond"/>
          <w:sz w:val="24"/>
          <w:szCs w:val="24"/>
        </w:rPr>
      </w:pPr>
      <w:r w:rsidRPr="006B51F2">
        <w:rPr>
          <w:rFonts w:ascii="Garamond" w:hAnsi="Garamond"/>
          <w:sz w:val="24"/>
          <w:szCs w:val="24"/>
        </w:rPr>
        <w:t>All Company Members</w:t>
      </w:r>
    </w:p>
    <w:p w14:paraId="1D530365" w14:textId="77777777" w:rsidR="00D9036D" w:rsidRPr="006B51F2" w:rsidRDefault="00000000" w:rsidP="006B51F2">
      <w:pPr>
        <w:jc w:val="both"/>
        <w:rPr>
          <w:rFonts w:ascii="Garamond" w:hAnsi="Garamond"/>
          <w:sz w:val="24"/>
          <w:szCs w:val="24"/>
        </w:rPr>
      </w:pPr>
      <w:r w:rsidRPr="006B51F2">
        <w:rPr>
          <w:rFonts w:ascii="Garamond" w:hAnsi="Garamond"/>
          <w:sz w:val="24"/>
          <w:szCs w:val="24"/>
        </w:rPr>
        <w:t xml:space="preserve">All members of </w:t>
      </w:r>
      <w:proofErr w:type="spellStart"/>
      <w:r w:rsidRPr="006B51F2">
        <w:rPr>
          <w:rFonts w:ascii="Garamond" w:hAnsi="Garamond"/>
          <w:sz w:val="24"/>
          <w:szCs w:val="24"/>
        </w:rPr>
        <w:t>Macnas</w:t>
      </w:r>
      <w:proofErr w:type="spellEnd"/>
      <w:r w:rsidRPr="006B51F2">
        <w:rPr>
          <w:rFonts w:ascii="Garamond" w:hAnsi="Garamond"/>
          <w:sz w:val="24"/>
          <w:szCs w:val="24"/>
        </w:rPr>
        <w:t xml:space="preserve"> have a role under the Equality, Diversity and Inclusion Policy, in that they are responsible for their own behaviour but also responsible for ensuring that they carry out their role in line with this policy. Individuals therefore are:</w:t>
      </w:r>
    </w:p>
    <w:p w14:paraId="14B60E70" w14:textId="77777777" w:rsidR="00D9036D" w:rsidRPr="006B51F2" w:rsidRDefault="00D9036D" w:rsidP="006B51F2">
      <w:pPr>
        <w:jc w:val="both"/>
        <w:rPr>
          <w:rFonts w:ascii="Garamond" w:hAnsi="Garamond"/>
          <w:sz w:val="24"/>
          <w:szCs w:val="24"/>
        </w:rPr>
      </w:pPr>
    </w:p>
    <w:p w14:paraId="2754A2E0"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Responsible for making themselves aware of </w:t>
      </w:r>
      <w:proofErr w:type="spellStart"/>
      <w:r w:rsidRPr="006B51F2">
        <w:rPr>
          <w:rFonts w:ascii="Garamond" w:hAnsi="Garamond"/>
          <w:sz w:val="24"/>
          <w:szCs w:val="24"/>
        </w:rPr>
        <w:t>Macnas's</w:t>
      </w:r>
      <w:proofErr w:type="spellEnd"/>
      <w:r w:rsidRPr="006B51F2">
        <w:rPr>
          <w:rFonts w:ascii="Garamond" w:hAnsi="Garamond"/>
          <w:sz w:val="24"/>
          <w:szCs w:val="24"/>
        </w:rPr>
        <w:t xml:space="preserve"> Equality, Diversity and Inclusion Policy</w:t>
      </w:r>
    </w:p>
    <w:p w14:paraId="74F92A16" w14:textId="77777777" w:rsidR="00D9036D" w:rsidRPr="006B51F2" w:rsidRDefault="00D9036D" w:rsidP="006B51F2">
      <w:pPr>
        <w:jc w:val="both"/>
        <w:rPr>
          <w:rFonts w:ascii="Garamond" w:hAnsi="Garamond"/>
          <w:sz w:val="24"/>
          <w:szCs w:val="24"/>
        </w:rPr>
      </w:pPr>
    </w:p>
    <w:p w14:paraId="15D08F79"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Expected to participate in training which supports the implementation of the company's Equality, Diversity and Inclusion Policy, as appropriate</w:t>
      </w:r>
    </w:p>
    <w:p w14:paraId="7D1CC3A2" w14:textId="77777777" w:rsidR="00D9036D" w:rsidRPr="006B51F2" w:rsidRDefault="00D9036D" w:rsidP="006B51F2">
      <w:pPr>
        <w:jc w:val="both"/>
        <w:rPr>
          <w:rFonts w:ascii="Garamond" w:hAnsi="Garamond"/>
          <w:sz w:val="24"/>
          <w:szCs w:val="24"/>
        </w:rPr>
      </w:pPr>
    </w:p>
    <w:p w14:paraId="538A2446"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Responsible for their behaviour and expected to treat others with dignity and respect and to challenge inappropriate behaviour or discrimination</w:t>
      </w:r>
    </w:p>
    <w:p w14:paraId="759E6605" w14:textId="77777777" w:rsidR="00D9036D" w:rsidRPr="006B51F2" w:rsidRDefault="00D9036D" w:rsidP="006B51F2">
      <w:pPr>
        <w:jc w:val="both"/>
        <w:rPr>
          <w:rFonts w:ascii="Garamond" w:hAnsi="Garamond"/>
          <w:sz w:val="24"/>
          <w:szCs w:val="24"/>
        </w:rPr>
      </w:pPr>
    </w:p>
    <w:p w14:paraId="58BCD0CA"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Responsible for ensuring that their programmes of work, teaching content and resources demonstrate sensitivity to equality and diversity issues and are in compliance with the EDI Policy – non-compliance may result in complaints or potential disciplinary action</w:t>
      </w:r>
    </w:p>
    <w:p w14:paraId="5EA2C2B4" w14:textId="77777777" w:rsidR="00D9036D" w:rsidRPr="006B51F2" w:rsidRDefault="00D9036D" w:rsidP="006B51F2">
      <w:pPr>
        <w:jc w:val="both"/>
        <w:rPr>
          <w:rFonts w:ascii="Garamond" w:hAnsi="Garamond"/>
          <w:sz w:val="24"/>
          <w:szCs w:val="24"/>
        </w:rPr>
      </w:pPr>
    </w:p>
    <w:p w14:paraId="16F7C134" w14:textId="77777777" w:rsidR="00D9036D" w:rsidRPr="006B51F2" w:rsidRDefault="00000000" w:rsidP="006B51F2">
      <w:pPr>
        <w:jc w:val="both"/>
        <w:rPr>
          <w:rFonts w:ascii="Garamond" w:hAnsi="Garamond"/>
          <w:b/>
          <w:bCs/>
          <w:sz w:val="24"/>
          <w:szCs w:val="24"/>
        </w:rPr>
      </w:pPr>
      <w:r w:rsidRPr="006B51F2">
        <w:rPr>
          <w:rFonts w:ascii="Garamond" w:hAnsi="Garamond"/>
          <w:b/>
          <w:bCs/>
          <w:sz w:val="24"/>
          <w:szCs w:val="24"/>
        </w:rPr>
        <w:t xml:space="preserve">The </w:t>
      </w:r>
      <w:proofErr w:type="spellStart"/>
      <w:r w:rsidRPr="006B51F2">
        <w:rPr>
          <w:rFonts w:ascii="Garamond" w:hAnsi="Garamond"/>
          <w:b/>
          <w:bCs/>
          <w:sz w:val="24"/>
          <w:szCs w:val="24"/>
        </w:rPr>
        <w:t>Macnas</w:t>
      </w:r>
      <w:proofErr w:type="spellEnd"/>
      <w:r w:rsidRPr="006B51F2">
        <w:rPr>
          <w:rFonts w:ascii="Garamond" w:hAnsi="Garamond"/>
          <w:b/>
          <w:bCs/>
          <w:sz w:val="24"/>
          <w:szCs w:val="24"/>
        </w:rPr>
        <w:t xml:space="preserve"> Management team will ensure that:</w:t>
      </w:r>
    </w:p>
    <w:p w14:paraId="39BBA46F" w14:textId="77777777" w:rsidR="00D9036D" w:rsidRPr="006B51F2" w:rsidRDefault="00D9036D" w:rsidP="006B51F2">
      <w:pPr>
        <w:jc w:val="both"/>
        <w:rPr>
          <w:rFonts w:ascii="Garamond" w:hAnsi="Garamond"/>
          <w:sz w:val="24"/>
          <w:szCs w:val="24"/>
        </w:rPr>
      </w:pPr>
    </w:p>
    <w:p w14:paraId="6EA0072B"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They take a leadership role in all </w:t>
      </w:r>
      <w:proofErr w:type="spellStart"/>
      <w:r w:rsidRPr="006B51F2">
        <w:rPr>
          <w:rFonts w:ascii="Garamond" w:hAnsi="Garamond"/>
          <w:sz w:val="24"/>
          <w:szCs w:val="24"/>
        </w:rPr>
        <w:t>Macnas</w:t>
      </w:r>
      <w:proofErr w:type="spellEnd"/>
      <w:r w:rsidRPr="006B51F2">
        <w:rPr>
          <w:rFonts w:ascii="Garamond" w:hAnsi="Garamond"/>
          <w:sz w:val="24"/>
          <w:szCs w:val="24"/>
        </w:rPr>
        <w:t xml:space="preserve"> equality, diversity and inclusion related matters</w:t>
      </w:r>
    </w:p>
    <w:p w14:paraId="0C3FFC74" w14:textId="77777777" w:rsidR="00D9036D" w:rsidRPr="006B51F2" w:rsidRDefault="00D9036D" w:rsidP="006B51F2">
      <w:pPr>
        <w:jc w:val="both"/>
        <w:rPr>
          <w:rFonts w:ascii="Garamond" w:hAnsi="Garamond"/>
          <w:sz w:val="24"/>
          <w:szCs w:val="24"/>
        </w:rPr>
      </w:pPr>
    </w:p>
    <w:p w14:paraId="0DC49CF9"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They promote the Equality, Diversity and Inclusion policy</w:t>
      </w:r>
    </w:p>
    <w:p w14:paraId="4AC6C417" w14:textId="77777777" w:rsidR="00D9036D" w:rsidRPr="006B51F2" w:rsidRDefault="00D9036D" w:rsidP="006B51F2">
      <w:pPr>
        <w:jc w:val="both"/>
        <w:rPr>
          <w:rFonts w:ascii="Garamond" w:hAnsi="Garamond"/>
          <w:sz w:val="24"/>
          <w:szCs w:val="24"/>
        </w:rPr>
      </w:pPr>
    </w:p>
    <w:p w14:paraId="465D72B5"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There is strong leadership on equality, diversity and inclusion at all levels of the company</w:t>
      </w:r>
    </w:p>
    <w:p w14:paraId="0A06671E" w14:textId="77777777" w:rsidR="00D9036D" w:rsidRPr="006B51F2" w:rsidRDefault="00D9036D" w:rsidP="006B51F2">
      <w:pPr>
        <w:jc w:val="both"/>
        <w:rPr>
          <w:rFonts w:ascii="Garamond" w:hAnsi="Garamond"/>
          <w:sz w:val="24"/>
          <w:szCs w:val="24"/>
        </w:rPr>
      </w:pPr>
    </w:p>
    <w:p w14:paraId="32AEA9D0"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In line with the Public Sector Duty, equality is promoted, discrimination prevented and the human rights of everyone affected by our policies and plans are protected</w:t>
      </w:r>
    </w:p>
    <w:p w14:paraId="71B56813" w14:textId="77777777" w:rsidR="00D9036D" w:rsidRPr="006B51F2" w:rsidRDefault="00D9036D" w:rsidP="006B51F2">
      <w:pPr>
        <w:jc w:val="both"/>
        <w:rPr>
          <w:rFonts w:ascii="Garamond" w:hAnsi="Garamond"/>
          <w:sz w:val="24"/>
          <w:szCs w:val="24"/>
        </w:rPr>
      </w:pPr>
    </w:p>
    <w:p w14:paraId="5766A719"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Publicity and other materials reflect the diversity of </w:t>
      </w:r>
      <w:proofErr w:type="spellStart"/>
      <w:r w:rsidRPr="006B51F2">
        <w:rPr>
          <w:rFonts w:ascii="Garamond" w:hAnsi="Garamond"/>
          <w:sz w:val="24"/>
          <w:szCs w:val="24"/>
        </w:rPr>
        <w:t>Macnas's</w:t>
      </w:r>
      <w:proofErr w:type="spellEnd"/>
      <w:r w:rsidRPr="006B51F2">
        <w:rPr>
          <w:rFonts w:ascii="Garamond" w:hAnsi="Garamond"/>
          <w:sz w:val="24"/>
          <w:szCs w:val="24"/>
        </w:rPr>
        <w:t xml:space="preserve"> community</w:t>
      </w:r>
    </w:p>
    <w:p w14:paraId="18255036" w14:textId="77777777" w:rsidR="00D9036D" w:rsidRPr="006B51F2" w:rsidRDefault="00D9036D" w:rsidP="006B51F2">
      <w:pPr>
        <w:jc w:val="both"/>
        <w:rPr>
          <w:rFonts w:ascii="Garamond" w:hAnsi="Garamond"/>
          <w:sz w:val="24"/>
          <w:szCs w:val="24"/>
        </w:rPr>
      </w:pPr>
    </w:p>
    <w:p w14:paraId="6A82F132"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External contractors are made aware of their responsibility in relation to equality and diversity and will be required to comply with </w:t>
      </w:r>
      <w:proofErr w:type="spellStart"/>
      <w:r w:rsidRPr="006B51F2">
        <w:rPr>
          <w:rFonts w:ascii="Garamond" w:hAnsi="Garamond"/>
          <w:sz w:val="24"/>
          <w:szCs w:val="24"/>
        </w:rPr>
        <w:t>Macnas's</w:t>
      </w:r>
      <w:proofErr w:type="spellEnd"/>
      <w:r w:rsidRPr="006B51F2">
        <w:rPr>
          <w:rFonts w:ascii="Garamond" w:hAnsi="Garamond"/>
          <w:sz w:val="24"/>
          <w:szCs w:val="24"/>
        </w:rPr>
        <w:t xml:space="preserve"> policies and regulations</w:t>
      </w:r>
    </w:p>
    <w:p w14:paraId="3C6BF33D" w14:textId="77777777" w:rsidR="00D9036D" w:rsidRPr="006B51F2" w:rsidRDefault="00D9036D" w:rsidP="006B51F2">
      <w:pPr>
        <w:jc w:val="both"/>
        <w:rPr>
          <w:rFonts w:ascii="Garamond" w:hAnsi="Garamond"/>
          <w:sz w:val="24"/>
          <w:szCs w:val="24"/>
        </w:rPr>
      </w:pPr>
    </w:p>
    <w:p w14:paraId="145F5077"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Public events are held, wherever possible, in accessible locations</w:t>
      </w:r>
    </w:p>
    <w:p w14:paraId="2CFF5B28" w14:textId="77777777" w:rsidR="00D9036D" w:rsidRPr="006B51F2" w:rsidRDefault="00D9036D" w:rsidP="006B51F2">
      <w:pPr>
        <w:jc w:val="both"/>
        <w:rPr>
          <w:rFonts w:ascii="Garamond" w:hAnsi="Garamond"/>
          <w:sz w:val="24"/>
          <w:szCs w:val="24"/>
        </w:rPr>
      </w:pPr>
    </w:p>
    <w:p w14:paraId="5B58D2B1"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 xml:space="preserve">Set a good example by treating all members of the </w:t>
      </w:r>
      <w:proofErr w:type="spellStart"/>
      <w:r w:rsidRPr="006B51F2">
        <w:rPr>
          <w:rFonts w:ascii="Garamond" w:hAnsi="Garamond"/>
          <w:sz w:val="24"/>
          <w:szCs w:val="24"/>
        </w:rPr>
        <w:t>Macnas</w:t>
      </w:r>
      <w:proofErr w:type="spellEnd"/>
      <w:r w:rsidRPr="006B51F2">
        <w:rPr>
          <w:rFonts w:ascii="Garamond" w:hAnsi="Garamond"/>
          <w:sz w:val="24"/>
          <w:szCs w:val="24"/>
        </w:rPr>
        <w:t xml:space="preserve"> community with dignity and respect</w:t>
      </w:r>
    </w:p>
    <w:p w14:paraId="7997A860" w14:textId="77777777" w:rsidR="00D9036D" w:rsidRPr="006B51F2" w:rsidRDefault="00D9036D" w:rsidP="006B51F2">
      <w:pPr>
        <w:jc w:val="both"/>
        <w:rPr>
          <w:rFonts w:ascii="Garamond" w:hAnsi="Garamond"/>
          <w:sz w:val="24"/>
          <w:szCs w:val="24"/>
        </w:rPr>
      </w:pPr>
    </w:p>
    <w:p w14:paraId="4A236BD4"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Manage unacceptable behaviour in accordance with relevant policies</w:t>
      </w:r>
    </w:p>
    <w:p w14:paraId="4BEC6EB8" w14:textId="77777777" w:rsidR="00D9036D" w:rsidRPr="006B51F2" w:rsidRDefault="00D9036D" w:rsidP="006B51F2">
      <w:pPr>
        <w:jc w:val="both"/>
        <w:rPr>
          <w:rFonts w:ascii="Garamond" w:hAnsi="Garamond"/>
          <w:sz w:val="24"/>
          <w:szCs w:val="24"/>
        </w:rPr>
      </w:pPr>
    </w:p>
    <w:p w14:paraId="4860665B" w14:textId="77777777" w:rsidR="00D9036D" w:rsidRPr="006B51F2" w:rsidRDefault="00000000" w:rsidP="006B51F2">
      <w:pPr>
        <w:pStyle w:val="ListParagraph"/>
        <w:numPr>
          <w:ilvl w:val="0"/>
          <w:numId w:val="2"/>
        </w:numPr>
        <w:jc w:val="both"/>
        <w:rPr>
          <w:rFonts w:ascii="Garamond" w:hAnsi="Garamond"/>
          <w:sz w:val="24"/>
          <w:szCs w:val="24"/>
        </w:rPr>
      </w:pPr>
      <w:r w:rsidRPr="006B51F2">
        <w:rPr>
          <w:rFonts w:ascii="Garamond" w:hAnsi="Garamond"/>
          <w:sz w:val="24"/>
          <w:szCs w:val="24"/>
        </w:rPr>
        <w:t>Increase awareness of EDI and promote a positive working, research, teaching, creative learning and social environment</w:t>
      </w:r>
    </w:p>
    <w:p w14:paraId="39C74BB8" w14:textId="77777777" w:rsidR="0065477E" w:rsidRPr="006B51F2" w:rsidRDefault="0065477E" w:rsidP="006B51F2">
      <w:pPr>
        <w:pStyle w:val="ListParagraph"/>
        <w:jc w:val="both"/>
        <w:rPr>
          <w:rFonts w:ascii="Garamond" w:hAnsi="Garamond"/>
          <w:sz w:val="24"/>
          <w:szCs w:val="24"/>
        </w:rPr>
      </w:pPr>
    </w:p>
    <w:p w14:paraId="4BBD5734" w14:textId="77777777" w:rsidR="0065477E" w:rsidRPr="006B51F2" w:rsidRDefault="0065477E" w:rsidP="006B51F2">
      <w:pPr>
        <w:jc w:val="both"/>
        <w:rPr>
          <w:rFonts w:ascii="Garamond" w:hAnsi="Garamond"/>
          <w:sz w:val="24"/>
          <w:szCs w:val="24"/>
        </w:rPr>
      </w:pPr>
    </w:p>
    <w:p w14:paraId="6E3A7614" w14:textId="765AA304" w:rsidR="0065477E" w:rsidRPr="006B51F2" w:rsidRDefault="00FE0347" w:rsidP="006B51F2">
      <w:pPr>
        <w:jc w:val="both"/>
        <w:rPr>
          <w:rFonts w:ascii="Garamond" w:hAnsi="Garamond"/>
          <w:sz w:val="24"/>
          <w:szCs w:val="24"/>
        </w:rPr>
      </w:pPr>
      <w:r w:rsidRPr="006B51F2">
        <w:rPr>
          <w:rFonts w:ascii="Garamond" w:hAnsi="Garamond"/>
          <w:sz w:val="24"/>
          <w:szCs w:val="24"/>
        </w:rPr>
        <w:lastRenderedPageBreak/>
        <w:t xml:space="preserve">Monitoring </w:t>
      </w:r>
      <w:r w:rsidR="006B51F2" w:rsidRPr="006B51F2">
        <w:rPr>
          <w:rFonts w:ascii="Garamond" w:hAnsi="Garamond"/>
          <w:sz w:val="24"/>
          <w:szCs w:val="24"/>
        </w:rPr>
        <w:t xml:space="preserve">of this policy </w:t>
      </w:r>
      <w:r w:rsidRPr="006B51F2">
        <w:rPr>
          <w:rFonts w:ascii="Garamond" w:hAnsi="Garamond"/>
          <w:sz w:val="24"/>
          <w:szCs w:val="24"/>
        </w:rPr>
        <w:t xml:space="preserve">will include assessing how </w:t>
      </w:r>
      <w:r w:rsidR="006B51F2" w:rsidRPr="006B51F2">
        <w:rPr>
          <w:rFonts w:ascii="Garamond" w:hAnsi="Garamond"/>
          <w:sz w:val="24"/>
          <w:szCs w:val="24"/>
        </w:rPr>
        <w:t xml:space="preserve">it </w:t>
      </w:r>
      <w:r w:rsidRPr="006B51F2">
        <w:rPr>
          <w:rFonts w:ascii="Garamond" w:hAnsi="Garamond"/>
          <w:sz w:val="24"/>
          <w:szCs w:val="24"/>
        </w:rPr>
        <w:t>and any supporting action plans are working in practice. The policy will be reviewed annually, with consideration given to addressing any issues identified.</w:t>
      </w:r>
    </w:p>
    <w:p w14:paraId="0ED00D11" w14:textId="77777777" w:rsidR="0065477E" w:rsidRPr="006B51F2" w:rsidRDefault="0065477E" w:rsidP="006B51F2">
      <w:pPr>
        <w:jc w:val="both"/>
        <w:rPr>
          <w:rFonts w:ascii="Garamond" w:hAnsi="Garamond"/>
          <w:sz w:val="24"/>
          <w:szCs w:val="24"/>
        </w:rPr>
      </w:pPr>
    </w:p>
    <w:p w14:paraId="23A631B1" w14:textId="77777777" w:rsidR="0065477E" w:rsidRPr="006B51F2" w:rsidRDefault="0065477E" w:rsidP="006B51F2">
      <w:pPr>
        <w:jc w:val="both"/>
        <w:rPr>
          <w:rFonts w:ascii="Garamond" w:hAnsi="Garamond"/>
          <w:sz w:val="24"/>
          <w:szCs w:val="24"/>
        </w:rPr>
      </w:pPr>
    </w:p>
    <w:p w14:paraId="0C94CEEC" w14:textId="77777777" w:rsidR="0065477E" w:rsidRPr="006B51F2" w:rsidRDefault="0065477E" w:rsidP="006B51F2">
      <w:pPr>
        <w:jc w:val="both"/>
        <w:rPr>
          <w:rFonts w:ascii="Garamond" w:hAnsi="Garamond"/>
          <w:sz w:val="24"/>
          <w:szCs w:val="24"/>
        </w:rPr>
      </w:pPr>
    </w:p>
    <w:p w14:paraId="0C47BC71" w14:textId="77777777" w:rsidR="0065477E" w:rsidRPr="006B51F2" w:rsidRDefault="0065477E" w:rsidP="006B51F2">
      <w:pPr>
        <w:jc w:val="both"/>
        <w:rPr>
          <w:rFonts w:ascii="Garamond" w:hAnsi="Garamond"/>
          <w:sz w:val="24"/>
          <w:szCs w:val="24"/>
        </w:rPr>
      </w:pPr>
    </w:p>
    <w:p w14:paraId="44B23680" w14:textId="43D2E27D" w:rsidR="0065477E" w:rsidRPr="006B51F2" w:rsidRDefault="0065477E" w:rsidP="006B51F2">
      <w:pPr>
        <w:jc w:val="both"/>
        <w:rPr>
          <w:rFonts w:ascii="Garamond" w:hAnsi="Garamond"/>
          <w:sz w:val="24"/>
          <w:szCs w:val="24"/>
          <w:u w:val="single"/>
        </w:rPr>
      </w:pPr>
      <w:r w:rsidRPr="006B51F2">
        <w:rPr>
          <w:rFonts w:ascii="Garamond" w:hAnsi="Garamond"/>
          <w:sz w:val="24"/>
          <w:szCs w:val="24"/>
          <w:u w:val="single"/>
        </w:rPr>
        <w:t>This Policy will be reviewed in Dec 26.</w:t>
      </w:r>
    </w:p>
    <w:p w14:paraId="7CCE2292" w14:textId="77777777" w:rsidR="00FE0347" w:rsidRPr="006B51F2" w:rsidRDefault="00FE0347" w:rsidP="006B51F2">
      <w:pPr>
        <w:jc w:val="both"/>
        <w:rPr>
          <w:rFonts w:ascii="Garamond" w:hAnsi="Garamond"/>
          <w:sz w:val="24"/>
          <w:szCs w:val="24"/>
        </w:rPr>
      </w:pPr>
    </w:p>
    <w:p w14:paraId="2FD282FF" w14:textId="77777777" w:rsidR="00FE0347" w:rsidRPr="006B51F2" w:rsidRDefault="00FE0347" w:rsidP="006B51F2">
      <w:pPr>
        <w:jc w:val="both"/>
        <w:rPr>
          <w:rFonts w:ascii="Garamond" w:hAnsi="Garamond"/>
          <w:sz w:val="24"/>
          <w:szCs w:val="24"/>
        </w:rPr>
      </w:pPr>
    </w:p>
    <w:p w14:paraId="01404AAF" w14:textId="77777777" w:rsidR="00FE0347" w:rsidRPr="006B51F2" w:rsidRDefault="00FE0347" w:rsidP="006B51F2">
      <w:pPr>
        <w:jc w:val="both"/>
        <w:rPr>
          <w:rFonts w:ascii="Garamond" w:hAnsi="Garamond"/>
          <w:sz w:val="24"/>
          <w:szCs w:val="24"/>
        </w:rPr>
      </w:pPr>
    </w:p>
    <w:sectPr w:rsidR="00FE0347" w:rsidRPr="006B51F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5855"/>
    <w:multiLevelType w:val="hybridMultilevel"/>
    <w:tmpl w:val="4116525C"/>
    <w:lvl w:ilvl="0" w:tplc="DC36AD68">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A06C4"/>
    <w:multiLevelType w:val="hybridMultilevel"/>
    <w:tmpl w:val="86FA90AE"/>
    <w:lvl w:ilvl="0" w:tplc="CA580FE2">
      <w:start w:val="1"/>
      <w:numFmt w:val="bullet"/>
      <w:lvlText w:val="●"/>
      <w:lvlJc w:val="left"/>
      <w:pPr>
        <w:ind w:left="720" w:hanging="360"/>
      </w:pPr>
    </w:lvl>
    <w:lvl w:ilvl="1" w:tplc="9C5AD4CA">
      <w:start w:val="1"/>
      <w:numFmt w:val="bullet"/>
      <w:lvlText w:val="○"/>
      <w:lvlJc w:val="left"/>
      <w:pPr>
        <w:ind w:left="1440" w:hanging="360"/>
      </w:pPr>
    </w:lvl>
    <w:lvl w:ilvl="2" w:tplc="D11E1A62">
      <w:start w:val="1"/>
      <w:numFmt w:val="bullet"/>
      <w:lvlText w:val="■"/>
      <w:lvlJc w:val="left"/>
      <w:pPr>
        <w:ind w:left="2160" w:hanging="360"/>
      </w:pPr>
    </w:lvl>
    <w:lvl w:ilvl="3" w:tplc="5FBC2454">
      <w:start w:val="1"/>
      <w:numFmt w:val="bullet"/>
      <w:lvlText w:val="●"/>
      <w:lvlJc w:val="left"/>
      <w:pPr>
        <w:ind w:left="2880" w:hanging="360"/>
      </w:pPr>
    </w:lvl>
    <w:lvl w:ilvl="4" w:tplc="1A14C832">
      <w:start w:val="1"/>
      <w:numFmt w:val="bullet"/>
      <w:lvlText w:val="○"/>
      <w:lvlJc w:val="left"/>
      <w:pPr>
        <w:ind w:left="3600" w:hanging="360"/>
      </w:pPr>
    </w:lvl>
    <w:lvl w:ilvl="5" w:tplc="99EC8FE6">
      <w:start w:val="1"/>
      <w:numFmt w:val="bullet"/>
      <w:lvlText w:val="■"/>
      <w:lvlJc w:val="left"/>
      <w:pPr>
        <w:ind w:left="4320" w:hanging="360"/>
      </w:pPr>
    </w:lvl>
    <w:lvl w:ilvl="6" w:tplc="F6223B20">
      <w:start w:val="1"/>
      <w:numFmt w:val="bullet"/>
      <w:lvlText w:val="●"/>
      <w:lvlJc w:val="left"/>
      <w:pPr>
        <w:ind w:left="5040" w:hanging="360"/>
      </w:pPr>
    </w:lvl>
    <w:lvl w:ilvl="7" w:tplc="907436B8">
      <w:start w:val="1"/>
      <w:numFmt w:val="bullet"/>
      <w:lvlText w:val="●"/>
      <w:lvlJc w:val="left"/>
      <w:pPr>
        <w:ind w:left="5760" w:hanging="360"/>
      </w:pPr>
    </w:lvl>
    <w:lvl w:ilvl="8" w:tplc="804C56AA">
      <w:start w:val="1"/>
      <w:numFmt w:val="bullet"/>
      <w:lvlText w:val="●"/>
      <w:lvlJc w:val="left"/>
      <w:pPr>
        <w:ind w:left="6480" w:hanging="360"/>
      </w:pPr>
    </w:lvl>
  </w:abstractNum>
  <w:abstractNum w:abstractNumId="2" w15:restartNumberingAfterBreak="0">
    <w:nsid w:val="648C19E1"/>
    <w:multiLevelType w:val="hybridMultilevel"/>
    <w:tmpl w:val="F4CA79DE"/>
    <w:lvl w:ilvl="0" w:tplc="DC36AD68">
      <w:start w:val="1"/>
      <w:numFmt w:val="bullet"/>
      <w:lvlText w:val="•"/>
      <w:lvlJc w:val="left"/>
      <w:pPr>
        <w:ind w:left="720" w:hanging="360"/>
      </w:pPr>
    </w:lvl>
    <w:lvl w:ilvl="1" w:tplc="194A8E84">
      <w:numFmt w:val="decimal"/>
      <w:lvlText w:val=""/>
      <w:lvlJc w:val="left"/>
    </w:lvl>
    <w:lvl w:ilvl="2" w:tplc="097E907A">
      <w:numFmt w:val="decimal"/>
      <w:lvlText w:val=""/>
      <w:lvlJc w:val="left"/>
    </w:lvl>
    <w:lvl w:ilvl="3" w:tplc="316A23E4">
      <w:numFmt w:val="decimal"/>
      <w:lvlText w:val=""/>
      <w:lvlJc w:val="left"/>
    </w:lvl>
    <w:lvl w:ilvl="4" w:tplc="5B10EB94">
      <w:numFmt w:val="decimal"/>
      <w:lvlText w:val=""/>
      <w:lvlJc w:val="left"/>
    </w:lvl>
    <w:lvl w:ilvl="5" w:tplc="1D6C1F3E">
      <w:numFmt w:val="decimal"/>
      <w:lvlText w:val=""/>
      <w:lvlJc w:val="left"/>
    </w:lvl>
    <w:lvl w:ilvl="6" w:tplc="FD401CD4">
      <w:numFmt w:val="decimal"/>
      <w:lvlText w:val=""/>
      <w:lvlJc w:val="left"/>
    </w:lvl>
    <w:lvl w:ilvl="7" w:tplc="5FF82C5A">
      <w:numFmt w:val="decimal"/>
      <w:lvlText w:val=""/>
      <w:lvlJc w:val="left"/>
    </w:lvl>
    <w:lvl w:ilvl="8" w:tplc="F3C6997E">
      <w:numFmt w:val="decimal"/>
      <w:lvlText w:val=""/>
      <w:lvlJc w:val="left"/>
    </w:lvl>
  </w:abstractNum>
  <w:num w:numId="1" w16cid:durableId="1354917492">
    <w:abstractNumId w:val="1"/>
    <w:lvlOverride w:ilvl="0">
      <w:startOverride w:val="1"/>
    </w:lvlOverride>
  </w:num>
  <w:num w:numId="2" w16cid:durableId="638726207">
    <w:abstractNumId w:val="2"/>
    <w:lvlOverride w:ilvl="0">
      <w:startOverride w:val="1"/>
    </w:lvlOverride>
  </w:num>
  <w:num w:numId="3" w16cid:durableId="1919096784">
    <w:abstractNumId w:val="0"/>
  </w:num>
  <w:num w:numId="4" w16cid:durableId="193725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6D"/>
    <w:rsid w:val="00432AC0"/>
    <w:rsid w:val="005D3330"/>
    <w:rsid w:val="0065477E"/>
    <w:rsid w:val="006B51F2"/>
    <w:rsid w:val="008B19AB"/>
    <w:rsid w:val="00AF25DD"/>
    <w:rsid w:val="00CF771B"/>
    <w:rsid w:val="00D9036D"/>
    <w:rsid w:val="00DB1E04"/>
    <w:rsid w:val="00FE03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8E281B9"/>
  <w15:docId w15:val="{1DB52BED-8183-9948-8608-857396F3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32"/>
      <w:szCs w:val="32"/>
    </w:rPr>
  </w:style>
  <w:style w:type="paragraph" w:styleId="Heading2">
    <w:name w:val="heading 2"/>
    <w:uiPriority w:val="9"/>
    <w:unhideWhenUsed/>
    <w:qFormat/>
    <w:pPr>
      <w:spacing w:before="200" w:after="100"/>
      <w:outlineLvl w:val="1"/>
    </w:pPr>
    <w:rPr>
      <w:b/>
      <w:bCs/>
      <w:color w:val="000000"/>
      <w:sz w:val="28"/>
      <w:szCs w:val="28"/>
    </w:rPr>
  </w:style>
  <w:style w:type="paragraph" w:styleId="Heading3">
    <w:name w:val="heading 3"/>
    <w:uiPriority w:val="9"/>
    <w:unhideWhenUsed/>
    <w:qFormat/>
    <w:pPr>
      <w:spacing w:before="160" w:after="8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FE034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na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Victoria</cp:lastModifiedBy>
  <cp:revision>5</cp:revision>
  <dcterms:created xsi:type="dcterms:W3CDTF">2025-12-03T17:03:00Z</dcterms:created>
  <dcterms:modified xsi:type="dcterms:W3CDTF">2025-12-03T17:13:00Z</dcterms:modified>
</cp:coreProperties>
</file>